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3F99" w14:textId="77777777" w:rsidR="007C5980" w:rsidRPr="000B0AF5" w:rsidRDefault="007C5980" w:rsidP="007C5980">
      <w:pPr>
        <w:pStyle w:val="NormalWeb"/>
        <w:spacing w:before="0" w:beforeAutospacing="0" w:after="0" w:afterAutospacing="0"/>
        <w:jc w:val="center"/>
      </w:pPr>
      <w:r w:rsidRPr="000B0AF5">
        <w:rPr>
          <w:rStyle w:val="Strong"/>
          <w:b w:val="0"/>
        </w:rPr>
        <w:t xml:space="preserve">WAYLAND BAPTIST UNIVERSITY </w:t>
      </w:r>
    </w:p>
    <w:p w14:paraId="3EE58F26" w14:textId="77777777" w:rsidR="0029031B" w:rsidRPr="000B0AF5" w:rsidRDefault="0029031B" w:rsidP="0029031B">
      <w:pPr>
        <w:pStyle w:val="Default"/>
        <w:jc w:val="center"/>
        <w:rPr>
          <w:color w:val="auto"/>
          <w:sz w:val="28"/>
          <w:szCs w:val="28"/>
        </w:rPr>
      </w:pPr>
      <w:r w:rsidRPr="000B0AF5">
        <w:rPr>
          <w:bCs/>
          <w:color w:val="auto"/>
          <w:sz w:val="28"/>
          <w:szCs w:val="28"/>
        </w:rPr>
        <w:t>Virtual Campus</w:t>
      </w:r>
    </w:p>
    <w:p w14:paraId="07B171FC" w14:textId="77777777" w:rsidR="0029031B" w:rsidRPr="000B0AF5" w:rsidRDefault="0029031B" w:rsidP="0029031B">
      <w:pPr>
        <w:pStyle w:val="Default"/>
        <w:jc w:val="center"/>
        <w:rPr>
          <w:color w:val="auto"/>
          <w:sz w:val="28"/>
          <w:szCs w:val="28"/>
        </w:rPr>
      </w:pPr>
      <w:r w:rsidRPr="000B0AF5">
        <w:rPr>
          <w:bCs/>
          <w:color w:val="auto"/>
          <w:sz w:val="28"/>
          <w:szCs w:val="28"/>
        </w:rPr>
        <w:t>School of Languages and Literature</w:t>
      </w:r>
      <w:r w:rsidRPr="000B0AF5">
        <w:rPr>
          <w:color w:val="auto"/>
          <w:sz w:val="28"/>
          <w:szCs w:val="28"/>
        </w:rPr>
        <w:t xml:space="preserve"> </w:t>
      </w:r>
    </w:p>
    <w:p w14:paraId="3D6E8778" w14:textId="77777777" w:rsidR="007C5980" w:rsidRPr="000B0AF5" w:rsidRDefault="007C5980" w:rsidP="007C5980">
      <w:pPr>
        <w:pStyle w:val="NormalWeb"/>
        <w:spacing w:before="0" w:beforeAutospacing="0" w:after="0" w:afterAutospacing="0"/>
        <w:rPr>
          <w:rStyle w:val="Strong"/>
          <w:b w:val="0"/>
        </w:rPr>
      </w:pPr>
    </w:p>
    <w:p w14:paraId="544FE5E7" w14:textId="77777777" w:rsidR="007C5980" w:rsidRPr="000B0AF5" w:rsidRDefault="007C5980" w:rsidP="007C5980">
      <w:pPr>
        <w:pStyle w:val="NormalWeb"/>
        <w:spacing w:before="0" w:beforeAutospacing="0" w:after="0" w:afterAutospacing="0"/>
      </w:pPr>
      <w:r w:rsidRPr="000B0AF5">
        <w:rPr>
          <w:rStyle w:val="Strong"/>
          <w:b w:val="0"/>
        </w:rPr>
        <w:t xml:space="preserve">Wayland Baptist University Mission Statement:  </w:t>
      </w:r>
      <w:r w:rsidRPr="000B0AF5">
        <w:t>Wayland Baptist University exists to educate students in an academically challenging, learning-focused and distinctively Christian environment for professional success, and service to God and humankind.</w:t>
      </w:r>
    </w:p>
    <w:p w14:paraId="1833AA8F" w14:textId="77777777" w:rsidR="007C5980" w:rsidRPr="000B0AF5" w:rsidRDefault="007C5980" w:rsidP="007C5980">
      <w:pPr>
        <w:pStyle w:val="NormalWeb"/>
        <w:spacing w:before="0" w:beforeAutospacing="0" w:after="0" w:afterAutospacing="0"/>
        <w:rPr>
          <w:rStyle w:val="Strong"/>
          <w:b w:val="0"/>
        </w:rPr>
      </w:pPr>
    </w:p>
    <w:p w14:paraId="1122E90C" w14:textId="77777777" w:rsidR="00EF0C0C" w:rsidRPr="000B0AF5" w:rsidRDefault="007C5980" w:rsidP="007C5980">
      <w:pPr>
        <w:pStyle w:val="NormalWeb"/>
        <w:spacing w:before="0" w:beforeAutospacing="0" w:after="0" w:afterAutospacing="0"/>
        <w:rPr>
          <w:bCs/>
        </w:rPr>
      </w:pPr>
      <w:r w:rsidRPr="000B0AF5">
        <w:rPr>
          <w:rStyle w:val="Strong"/>
          <w:b w:val="0"/>
        </w:rPr>
        <w:t xml:space="preserve">Course Name:  </w:t>
      </w:r>
      <w:r w:rsidR="0062098C" w:rsidRPr="000B0AF5">
        <w:rPr>
          <w:bCs/>
        </w:rPr>
        <w:t>LAT</w:t>
      </w:r>
      <w:r w:rsidR="000502AA" w:rsidRPr="000B0AF5">
        <w:rPr>
          <w:bCs/>
        </w:rPr>
        <w:t xml:space="preserve"> 1302</w:t>
      </w:r>
      <w:r w:rsidR="00EF0C0C" w:rsidRPr="000B0AF5">
        <w:rPr>
          <w:bCs/>
        </w:rPr>
        <w:t xml:space="preserve"> Beginning Course in Latin I</w:t>
      </w:r>
      <w:r w:rsidR="000502AA" w:rsidRPr="000B0AF5">
        <w:rPr>
          <w:bCs/>
        </w:rPr>
        <w:t>I</w:t>
      </w:r>
    </w:p>
    <w:p w14:paraId="03533493" w14:textId="77777777" w:rsidR="007C5980" w:rsidRPr="000B0AF5" w:rsidRDefault="007C5980" w:rsidP="007C5980">
      <w:pPr>
        <w:pStyle w:val="NormalWeb"/>
        <w:spacing w:before="0" w:beforeAutospacing="0" w:after="0" w:afterAutospacing="0"/>
        <w:rPr>
          <w:rStyle w:val="Strong"/>
          <w:b w:val="0"/>
        </w:rPr>
      </w:pPr>
      <w:r w:rsidRPr="000B0AF5">
        <w:rPr>
          <w:rStyle w:val="Strong"/>
          <w:b w:val="0"/>
        </w:rPr>
        <w:tab/>
      </w:r>
    </w:p>
    <w:p w14:paraId="2A149C42" w14:textId="6C541073" w:rsidR="000B544F" w:rsidRPr="000B0AF5" w:rsidRDefault="007C5980" w:rsidP="00440B76">
      <w:pPr>
        <w:pStyle w:val="NormalWeb"/>
        <w:spacing w:before="0" w:beforeAutospacing="0" w:after="0" w:afterAutospacing="0"/>
        <w:rPr>
          <w:rStyle w:val="Strong"/>
          <w:b w:val="0"/>
        </w:rPr>
      </w:pPr>
      <w:r w:rsidRPr="000B0AF5">
        <w:rPr>
          <w:rStyle w:val="Strong"/>
          <w:b w:val="0"/>
        </w:rPr>
        <w:t>Term and Year:</w:t>
      </w:r>
      <w:r w:rsidR="00C2287B">
        <w:rPr>
          <w:rStyle w:val="Strong"/>
          <w:b w:val="0"/>
        </w:rPr>
        <w:t xml:space="preserve"> </w:t>
      </w:r>
      <w:r w:rsidR="007A157C">
        <w:rPr>
          <w:rStyle w:val="Strong"/>
          <w:b w:val="0"/>
        </w:rPr>
        <w:t>Spring 2 2026</w:t>
      </w:r>
    </w:p>
    <w:p w14:paraId="73BB53F0" w14:textId="77777777" w:rsidR="007C5980" w:rsidRPr="000B0AF5" w:rsidRDefault="007C5980" w:rsidP="007C5980">
      <w:pPr>
        <w:pStyle w:val="NormalWeb"/>
        <w:spacing w:before="0" w:beforeAutospacing="0" w:after="0" w:afterAutospacing="0"/>
        <w:rPr>
          <w:rStyle w:val="Strong"/>
          <w:b w:val="0"/>
        </w:rPr>
      </w:pPr>
    </w:p>
    <w:p w14:paraId="7490055C" w14:textId="77777777" w:rsidR="007C5980" w:rsidRPr="00101C67" w:rsidRDefault="007C5980" w:rsidP="007C5980">
      <w:pPr>
        <w:pStyle w:val="NormalWeb"/>
        <w:spacing w:before="0" w:beforeAutospacing="0" w:after="0" w:afterAutospacing="0"/>
        <w:rPr>
          <w:rStyle w:val="Strong"/>
          <w:b w:val="0"/>
        </w:rPr>
      </w:pPr>
      <w:r w:rsidRPr="000B0AF5">
        <w:rPr>
          <w:rStyle w:val="Strong"/>
          <w:b w:val="0"/>
        </w:rPr>
        <w:t>Full Name of Instructor:</w:t>
      </w:r>
      <w:r w:rsidR="0029031B" w:rsidRPr="000B0AF5">
        <w:rPr>
          <w:rStyle w:val="Strong"/>
          <w:b w:val="0"/>
        </w:rPr>
        <w:t xml:space="preserve"> Dr. Brent Lynn</w:t>
      </w:r>
    </w:p>
    <w:p w14:paraId="542A9F45" w14:textId="77777777" w:rsidR="007C5980" w:rsidRPr="00101C67" w:rsidRDefault="00101C67" w:rsidP="00CF5448">
      <w:pPr>
        <w:pStyle w:val="NormalWeb"/>
        <w:rPr>
          <w:b/>
          <w:bCs/>
        </w:rPr>
      </w:pPr>
      <w:r>
        <w:rPr>
          <w:rStyle w:val="Strong"/>
          <w:b w:val="0"/>
        </w:rPr>
        <w:t xml:space="preserve">Office Phone and Email: </w:t>
      </w:r>
      <w:r w:rsidRPr="00101C67">
        <w:rPr>
          <w:bCs/>
        </w:rPr>
        <w:t xml:space="preserve">806-291-3673 (cell: 806-239-2146); </w:t>
      </w:r>
      <w:hyperlink r:id="rId7" w:history="1">
        <w:r w:rsidRPr="00101C67">
          <w:rPr>
            <w:rStyle w:val="Hyperlink"/>
            <w:bCs/>
          </w:rPr>
          <w:t>lynnb@wbu.edu</w:t>
        </w:r>
      </w:hyperlink>
    </w:p>
    <w:p w14:paraId="022CF5DC" w14:textId="77777777" w:rsidR="008B4664" w:rsidRDefault="007C5980" w:rsidP="0029031B">
      <w:pPr>
        <w:pStyle w:val="Default"/>
        <w:rPr>
          <w:color w:val="auto"/>
        </w:rPr>
      </w:pPr>
      <w:r w:rsidRPr="000B0AF5">
        <w:rPr>
          <w:color w:val="auto"/>
        </w:rPr>
        <w:t xml:space="preserve">Office </w:t>
      </w:r>
      <w:r w:rsidR="00101C67">
        <w:rPr>
          <w:color w:val="auto"/>
        </w:rPr>
        <w:t xml:space="preserve">Hours, Building, and Location: </w:t>
      </w:r>
      <w:r w:rsidR="00101C67">
        <w:rPr>
          <w:rFonts w:eastAsia="Times New Roman" w:cs="Times New Roman"/>
        </w:rPr>
        <w:t xml:space="preserve">I am available to meet face-to face, by email, or by phone 10:00-12:00 and 2:00-5:00 MWTH or by appointment. </w:t>
      </w:r>
      <w:r w:rsidR="00101C67" w:rsidRPr="00093773">
        <w:rPr>
          <w:rFonts w:eastAsia="Times New Roman" w:cs="Times New Roman"/>
        </w:rPr>
        <w:t xml:space="preserve">I am the Director of Wayland’s Multidisciplinary Tutorial Services located on the </w:t>
      </w:r>
      <w:r w:rsidR="00101C67">
        <w:rPr>
          <w:rFonts w:eastAsia="Times New Roman" w:cs="Times New Roman"/>
        </w:rPr>
        <w:t xml:space="preserve">second floor of the Mabee Learning Resource Center (library) on the </w:t>
      </w:r>
      <w:r w:rsidR="00101C67" w:rsidRPr="00093773">
        <w:rPr>
          <w:rFonts w:eastAsia="Times New Roman" w:cs="Times New Roman"/>
        </w:rPr>
        <w:t>Plainview Campus.</w:t>
      </w:r>
    </w:p>
    <w:p w14:paraId="11E09998" w14:textId="77777777" w:rsidR="008B4664" w:rsidRDefault="008B4664" w:rsidP="0029031B">
      <w:pPr>
        <w:pStyle w:val="Default"/>
        <w:rPr>
          <w:color w:val="auto"/>
        </w:rPr>
      </w:pPr>
    </w:p>
    <w:p w14:paraId="70711730" w14:textId="77777777" w:rsidR="0029031B" w:rsidRPr="000B0AF5" w:rsidRDefault="007C5980" w:rsidP="0029031B">
      <w:pPr>
        <w:pStyle w:val="Default"/>
        <w:rPr>
          <w:color w:val="auto"/>
        </w:rPr>
      </w:pPr>
      <w:r w:rsidRPr="000B0AF5">
        <w:rPr>
          <w:rStyle w:val="Strong"/>
          <w:b w:val="0"/>
          <w:color w:val="auto"/>
        </w:rPr>
        <w:t>Class Meeting Time and Location</w:t>
      </w:r>
      <w:r w:rsidRPr="000B0AF5">
        <w:rPr>
          <w:color w:val="auto"/>
        </w:rPr>
        <w:t xml:space="preserve">:  </w:t>
      </w:r>
      <w:r w:rsidR="0029031B" w:rsidRPr="000B0AF5">
        <w:rPr>
          <w:color w:val="auto"/>
        </w:rPr>
        <w:t>Class should be available any time, day or night,</w:t>
      </w:r>
    </w:p>
    <w:p w14:paraId="3D937B68" w14:textId="77777777" w:rsidR="007C5980" w:rsidRPr="00CF5448" w:rsidRDefault="0029031B" w:rsidP="00CF5448">
      <w:pPr>
        <w:widowControl w:val="0"/>
        <w:autoSpaceDE w:val="0"/>
        <w:autoSpaceDN w:val="0"/>
        <w:adjustRightInd w:val="0"/>
        <w:rPr>
          <w:rFonts w:eastAsiaTheme="minorEastAsia" w:cstheme="minorBidi"/>
        </w:rPr>
      </w:pPr>
      <w:r w:rsidRPr="000B0AF5">
        <w:rPr>
          <w:rFonts w:eastAsiaTheme="minorEastAsia" w:cstheme="minorBidi"/>
        </w:rPr>
        <w:t>through Blackboard.</w:t>
      </w:r>
    </w:p>
    <w:p w14:paraId="5DF21F11" w14:textId="77777777" w:rsidR="007C5980" w:rsidRPr="000B0AF5" w:rsidRDefault="007C5980" w:rsidP="007C5980">
      <w:pPr>
        <w:pStyle w:val="NormalWeb"/>
        <w:spacing w:before="0" w:beforeAutospacing="0" w:after="0" w:afterAutospacing="0"/>
      </w:pPr>
    </w:p>
    <w:p w14:paraId="2C9ECAA9" w14:textId="77777777" w:rsidR="007C5980" w:rsidRPr="000B0AF5" w:rsidRDefault="007C5980" w:rsidP="007C5980">
      <w:pPr>
        <w:pStyle w:val="NormalWeb"/>
        <w:spacing w:before="0" w:beforeAutospacing="0" w:after="0" w:afterAutospacing="0"/>
      </w:pPr>
      <w:r w:rsidRPr="000B0AF5">
        <w:t>Catalog Description: Gram</w:t>
      </w:r>
      <w:r w:rsidR="0062098C" w:rsidRPr="000B0AF5">
        <w:t xml:space="preserve">mar, vocabulary, </w:t>
      </w:r>
      <w:r w:rsidRPr="000B0AF5">
        <w:t>listening, speaking, reading and writing.</w:t>
      </w:r>
    </w:p>
    <w:p w14:paraId="62D1760E" w14:textId="77777777" w:rsidR="007C5980" w:rsidRPr="000B0AF5" w:rsidRDefault="007C5980" w:rsidP="007C5980">
      <w:pPr>
        <w:pStyle w:val="NormalWeb"/>
        <w:spacing w:before="0" w:beforeAutospacing="0" w:after="0" w:afterAutospacing="0"/>
      </w:pPr>
    </w:p>
    <w:p w14:paraId="18AAEDED" w14:textId="77777777" w:rsidR="007C5980" w:rsidRPr="000B0AF5" w:rsidRDefault="007C5980" w:rsidP="007C5980">
      <w:pPr>
        <w:pStyle w:val="NormalWeb"/>
        <w:spacing w:before="0" w:beforeAutospacing="0" w:after="0" w:afterAutospacing="0"/>
        <w:rPr>
          <w:rStyle w:val="Strong"/>
          <w:b w:val="0"/>
        </w:rPr>
      </w:pPr>
      <w:r w:rsidRPr="000B0AF5">
        <w:rPr>
          <w:rStyle w:val="Strong"/>
          <w:b w:val="0"/>
        </w:rPr>
        <w:t>Prerequisite:</w:t>
      </w:r>
      <w:r w:rsidRPr="000B0AF5">
        <w:t xml:space="preserve"> </w:t>
      </w:r>
      <w:r w:rsidR="00E54735" w:rsidRPr="000B0AF5">
        <w:rPr>
          <w:rStyle w:val="Strong"/>
          <w:b w:val="0"/>
        </w:rPr>
        <w:t>Latin 1301</w:t>
      </w:r>
    </w:p>
    <w:p w14:paraId="707653B8" w14:textId="77777777" w:rsidR="007C5980" w:rsidRPr="000B0AF5" w:rsidRDefault="007C5980" w:rsidP="007C5980">
      <w:pPr>
        <w:pStyle w:val="NormalWeb"/>
        <w:spacing w:before="0" w:beforeAutospacing="0" w:after="0" w:afterAutospacing="0"/>
      </w:pPr>
      <w:r w:rsidRPr="000B0AF5">
        <w:t> </w:t>
      </w:r>
    </w:p>
    <w:p w14:paraId="0676A3A5" w14:textId="77777777" w:rsidR="007C5980" w:rsidRPr="000B0AF5" w:rsidRDefault="007C5980" w:rsidP="00101C67">
      <w:pPr>
        <w:pStyle w:val="NormalWeb"/>
        <w:spacing w:before="0" w:beforeAutospacing="0" w:after="0" w:afterAutospacing="0"/>
        <w:rPr>
          <w:bCs/>
        </w:rPr>
      </w:pPr>
      <w:r w:rsidRPr="000B0AF5">
        <w:rPr>
          <w:rStyle w:val="Strong"/>
          <w:b w:val="0"/>
        </w:rPr>
        <w:t>Required Textbook and Resources</w:t>
      </w:r>
      <w:r w:rsidR="009426B4" w:rsidRPr="000B0AF5">
        <w:t xml:space="preserve">: </w:t>
      </w:r>
      <w:r w:rsidR="00101C67" w:rsidRPr="00131492">
        <w:rPr>
          <w:i/>
        </w:rPr>
        <w:t>Wheelock’s Latin</w:t>
      </w:r>
      <w:r w:rsidR="00101C67" w:rsidRPr="00131492">
        <w:t>.</w:t>
      </w:r>
      <w:r w:rsidR="00101C67" w:rsidRPr="00EF0C0C">
        <w:t xml:space="preserve"> By Fredric M. Wheelock and Rick LaFleur.  </w:t>
      </w:r>
      <w:r w:rsidR="00101C67" w:rsidRPr="00131492">
        <w:t>7</w:t>
      </w:r>
      <w:r w:rsidR="00101C67" w:rsidRPr="00131492">
        <w:rPr>
          <w:vertAlign w:val="superscript"/>
        </w:rPr>
        <w:t>th</w:t>
      </w:r>
      <w:r w:rsidR="00101C67" w:rsidRPr="00131492">
        <w:t xml:space="preserve"> Edition</w:t>
      </w:r>
      <w:r w:rsidR="00101C67">
        <w:t xml:space="preserve">. </w:t>
      </w:r>
      <w:r w:rsidR="00101C67" w:rsidRPr="00B01FF5">
        <w:rPr>
          <w:b/>
          <w:bCs/>
        </w:rPr>
        <w:t>This textbook is available through the Wayland bookstore as an electronic version.</w:t>
      </w:r>
    </w:p>
    <w:p w14:paraId="1070B6B4" w14:textId="77777777" w:rsidR="0029031B" w:rsidRPr="000B0AF5" w:rsidRDefault="0029031B" w:rsidP="008D703F">
      <w:pPr>
        <w:pStyle w:val="NormalWeb"/>
        <w:spacing w:before="0" w:beforeAutospacing="0" w:after="0" w:afterAutospacing="0"/>
        <w:rPr>
          <w:bCs/>
        </w:rPr>
      </w:pPr>
    </w:p>
    <w:p w14:paraId="4F1DCEFD" w14:textId="77777777" w:rsidR="0029031B" w:rsidRPr="000B0AF5" w:rsidRDefault="0029031B" w:rsidP="0029031B">
      <w:pPr>
        <w:widowControl w:val="0"/>
        <w:autoSpaceDE w:val="0"/>
        <w:autoSpaceDN w:val="0"/>
        <w:adjustRightInd w:val="0"/>
        <w:rPr>
          <w:rFonts w:eastAsiaTheme="minorEastAsia" w:cstheme="minorBidi"/>
          <w:bCs/>
        </w:rPr>
      </w:pPr>
      <w:r w:rsidRPr="000B0AF5">
        <w:rPr>
          <w:rFonts w:eastAsiaTheme="minorEastAsia" w:cstheme="minorBidi"/>
          <w:bCs/>
        </w:rPr>
        <w:t xml:space="preserve">Since this is an online class, you will obviously need consistent access </w:t>
      </w:r>
    </w:p>
    <w:p w14:paraId="459A9135" w14:textId="77777777" w:rsidR="0029031B" w:rsidRPr="000B0AF5" w:rsidRDefault="0029031B" w:rsidP="0029031B">
      <w:pPr>
        <w:widowControl w:val="0"/>
        <w:autoSpaceDE w:val="0"/>
        <w:autoSpaceDN w:val="0"/>
        <w:adjustRightInd w:val="0"/>
        <w:rPr>
          <w:rFonts w:eastAsiaTheme="minorEastAsia" w:cstheme="minorBidi"/>
          <w:bCs/>
        </w:rPr>
      </w:pPr>
      <w:r w:rsidRPr="000B0AF5">
        <w:rPr>
          <w:rFonts w:eastAsiaTheme="minorEastAsia" w:cstheme="minorBidi"/>
          <w:bCs/>
        </w:rPr>
        <w:t>to a reliable, updated computer that has steady Internet access.</w:t>
      </w:r>
    </w:p>
    <w:p w14:paraId="55C17B2A" w14:textId="77777777" w:rsidR="0029031B" w:rsidRPr="000B0AF5" w:rsidRDefault="0029031B" w:rsidP="0029031B">
      <w:pPr>
        <w:pStyle w:val="NormalWeb"/>
        <w:spacing w:before="0" w:beforeAutospacing="0" w:after="0" w:afterAutospacing="0"/>
      </w:pPr>
    </w:p>
    <w:p w14:paraId="7A9EDD16" w14:textId="77777777" w:rsidR="00CF5448" w:rsidRDefault="00E54735" w:rsidP="00CF5448">
      <w:pPr>
        <w:pStyle w:val="NormalWeb"/>
        <w:spacing w:before="0" w:beforeAutospacing="0" w:after="0" w:afterAutospacing="0"/>
      </w:pPr>
      <w:r w:rsidRPr="000B0AF5">
        <w:rPr>
          <w:rStyle w:val="Strong"/>
          <w:b w:val="0"/>
        </w:rPr>
        <w:t>Course outcome competencies</w:t>
      </w:r>
      <w:r w:rsidRPr="000B0AF5">
        <w:t>: Upon the conclusion of this course, students actively engaged in learning will be able to:</w:t>
      </w:r>
    </w:p>
    <w:p w14:paraId="3B94853C" w14:textId="77777777" w:rsidR="00CF5448" w:rsidRPr="000B0AF5" w:rsidRDefault="00CF5448" w:rsidP="00CF5448">
      <w:pPr>
        <w:pStyle w:val="NormalWeb"/>
        <w:spacing w:before="0" w:beforeAutospacing="0" w:after="0" w:afterAutospacing="0"/>
      </w:pPr>
      <w:r w:rsidRPr="000B0AF5">
        <w:t xml:space="preserve"> </w:t>
      </w:r>
    </w:p>
    <w:p w14:paraId="4BC82C88" w14:textId="77777777" w:rsidR="00E54735" w:rsidRPr="000B0AF5" w:rsidRDefault="00E54735" w:rsidP="00CF5448">
      <w:pPr>
        <w:pStyle w:val="NormalWeb"/>
        <w:spacing w:before="0" w:beforeAutospacing="0" w:after="0" w:afterAutospacing="0" w:line="276" w:lineRule="auto"/>
        <w:ind w:firstLine="720"/>
        <w:rPr>
          <w:iCs/>
        </w:rPr>
      </w:pPr>
      <w:r w:rsidRPr="000B0AF5">
        <w:t xml:space="preserve">1. </w:t>
      </w:r>
      <w:r w:rsidRPr="000B0AF5">
        <w:rPr>
          <w:iCs/>
        </w:rPr>
        <w:t>Comprehend basic sentences using the present in the target language.</w:t>
      </w:r>
    </w:p>
    <w:p w14:paraId="59614029" w14:textId="77777777" w:rsidR="00E54735" w:rsidRPr="000B0AF5" w:rsidRDefault="00E54735" w:rsidP="00E54735">
      <w:pPr>
        <w:spacing w:line="276" w:lineRule="auto"/>
        <w:rPr>
          <w:iCs/>
        </w:rPr>
      </w:pPr>
      <w:r w:rsidRPr="000B0AF5">
        <w:rPr>
          <w:iCs/>
        </w:rPr>
        <w:tab/>
      </w:r>
      <w:r w:rsidRPr="000B0AF5">
        <w:t>2.  Summarize, break down, identify and use grammatical structures of the language.</w:t>
      </w:r>
    </w:p>
    <w:p w14:paraId="02E74E2C" w14:textId="77777777" w:rsidR="00E54735" w:rsidRPr="000B0AF5" w:rsidRDefault="00E54735" w:rsidP="00E54735">
      <w:pPr>
        <w:spacing w:line="276" w:lineRule="auto"/>
      </w:pPr>
      <w:r w:rsidRPr="000B0AF5">
        <w:tab/>
        <w:t>3.  Read and write short or simple sentences in Latin.</w:t>
      </w:r>
    </w:p>
    <w:p w14:paraId="7EAEA953" w14:textId="77777777" w:rsidR="00E54735" w:rsidRPr="000B0AF5" w:rsidRDefault="00E54735" w:rsidP="00E54735">
      <w:pPr>
        <w:spacing w:line="276" w:lineRule="auto"/>
        <w:ind w:left="720"/>
      </w:pPr>
      <w:r w:rsidRPr="000B0AF5">
        <w:t>4.  Exhibit linguistic competence through cyclical practice in listening, speaking, reading, and writing.</w:t>
      </w:r>
    </w:p>
    <w:p w14:paraId="0DA2CFF7" w14:textId="77777777" w:rsidR="00E54735" w:rsidRPr="000B0AF5" w:rsidRDefault="00E54735" w:rsidP="00E54735">
      <w:pPr>
        <w:spacing w:line="276" w:lineRule="auto"/>
        <w:ind w:left="720"/>
      </w:pPr>
      <w:r w:rsidRPr="000B0AF5">
        <w:t xml:space="preserve">5.  </w:t>
      </w:r>
      <w:r w:rsidRPr="000B0AF5">
        <w:rPr>
          <w:iCs/>
        </w:rPr>
        <w:t>Share basic knowledge of Roman culture.</w:t>
      </w:r>
    </w:p>
    <w:p w14:paraId="3A10F60C" w14:textId="77777777" w:rsidR="00E54735" w:rsidRPr="000B0AF5" w:rsidRDefault="00E54735" w:rsidP="00E54735">
      <w:pPr>
        <w:pStyle w:val="NormalWeb"/>
        <w:spacing w:before="0" w:beforeAutospacing="0" w:after="0" w:afterAutospacing="0"/>
      </w:pPr>
    </w:p>
    <w:p w14:paraId="37BBF07E" w14:textId="77777777" w:rsidR="007C5980" w:rsidRPr="000B0AF5" w:rsidRDefault="00E54735" w:rsidP="007C5980">
      <w:pPr>
        <w:pStyle w:val="NormalWeb"/>
        <w:spacing w:before="0" w:beforeAutospacing="0" w:after="0" w:afterAutospacing="0"/>
      </w:pPr>
      <w:r w:rsidRPr="000B0AF5">
        <w:t>The more the student puts into the course, the higher his or her outcome competencies will be.</w:t>
      </w:r>
    </w:p>
    <w:p w14:paraId="4005EC36" w14:textId="77777777" w:rsidR="0029031B" w:rsidRPr="000B0AF5" w:rsidRDefault="0029031B" w:rsidP="0029031B"/>
    <w:p w14:paraId="3E43B6AC" w14:textId="77777777" w:rsidR="0029031B" w:rsidRPr="000B0AF5" w:rsidRDefault="0029031B" w:rsidP="0029031B">
      <w:r w:rsidRPr="000B0AF5">
        <w:lastRenderedPageBreak/>
        <w:t>Statement on Plagiarism and Academic Dishonesty: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46C3C345" w14:textId="77777777" w:rsidR="0029031B" w:rsidRPr="000B0AF5" w:rsidRDefault="0029031B" w:rsidP="0029031B">
      <w:pPr>
        <w:spacing w:before="100" w:beforeAutospacing="1" w:after="100" w:afterAutospacing="1"/>
      </w:pPr>
      <w:r w:rsidRPr="000B0AF5">
        <w:rPr>
          <w:bCs/>
        </w:rPr>
        <w:t>Disability Statement</w:t>
      </w:r>
      <w:r w:rsidRPr="000B0AF5">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5F26FF49" w14:textId="77777777" w:rsidR="007C5980" w:rsidRPr="000B0AF5" w:rsidRDefault="007C5980" w:rsidP="007C5980">
      <w:pPr>
        <w:pStyle w:val="NormalWeb"/>
        <w:spacing w:before="0" w:beforeAutospacing="0" w:after="0" w:afterAutospacing="0"/>
      </w:pPr>
    </w:p>
    <w:p w14:paraId="761C8FD3" w14:textId="77777777" w:rsidR="00762C6C" w:rsidRPr="000B0AF5" w:rsidRDefault="007C5980" w:rsidP="00872296">
      <w:pPr>
        <w:rPr>
          <w:bCs/>
        </w:rPr>
      </w:pPr>
      <w:r w:rsidRPr="000B0AF5">
        <w:rPr>
          <w:rStyle w:val="Strong"/>
          <w:b w:val="0"/>
        </w:rPr>
        <w:t xml:space="preserve">Course Requirements and Grading Criteria:  </w:t>
      </w:r>
      <w:r w:rsidR="00762C6C" w:rsidRPr="000B0AF5">
        <w:rPr>
          <w:bCs/>
        </w:rPr>
        <w:t>The expected learning outcomes for this course will be assessed through qui</w:t>
      </w:r>
      <w:r w:rsidR="009C481F" w:rsidRPr="000B0AF5">
        <w:rPr>
          <w:bCs/>
        </w:rPr>
        <w:t xml:space="preserve">zzes, homework assignments, which </w:t>
      </w:r>
      <w:r w:rsidR="00762C6C" w:rsidRPr="000B0AF5">
        <w:rPr>
          <w:bCs/>
        </w:rPr>
        <w:t>include the translation of Latin sentences and prose composition, and examinations.  If you want to be successful in this course, you should set aside time each day to work on your Latin. You should focus not only on completing the homework assigned for class, but also on memorization</w:t>
      </w:r>
      <w:r w:rsidR="009C481F" w:rsidRPr="000B0AF5">
        <w:rPr>
          <w:bCs/>
        </w:rPr>
        <w:t xml:space="preserve"> of vocabulary and paradigms</w:t>
      </w:r>
      <w:r w:rsidR="00762C6C" w:rsidRPr="000B0AF5">
        <w:rPr>
          <w:bCs/>
        </w:rPr>
        <w:t>.</w:t>
      </w:r>
      <w:r w:rsidR="00872296">
        <w:rPr>
          <w:bCs/>
        </w:rPr>
        <w:t xml:space="preserve"> Late assignments are not accepted and will receive a zero unless </w:t>
      </w:r>
      <w:r w:rsidR="001A06EA">
        <w:rPr>
          <w:bCs/>
        </w:rPr>
        <w:t>student has</w:t>
      </w:r>
      <w:r w:rsidR="00072C4E">
        <w:rPr>
          <w:bCs/>
        </w:rPr>
        <w:t xml:space="preserve"> a legitimate excuse (university travel or emergency). Email Dr. Lynn immediately if you think an assignment will be late. </w:t>
      </w:r>
    </w:p>
    <w:p w14:paraId="40C6789B" w14:textId="77777777" w:rsidR="00762C6C" w:rsidRPr="000B0AF5" w:rsidRDefault="00762C6C" w:rsidP="00762C6C">
      <w:pPr>
        <w:rPr>
          <w:bCs/>
        </w:rPr>
      </w:pPr>
    </w:p>
    <w:p w14:paraId="190D9BF7" w14:textId="77777777" w:rsidR="00762C6C" w:rsidRPr="000B0AF5" w:rsidRDefault="00762C6C" w:rsidP="00762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r w:rsidRPr="000B0AF5">
        <w:rPr>
          <w:bCs/>
        </w:rPr>
        <w:t>Grade Distribution:</w:t>
      </w:r>
    </w:p>
    <w:p w14:paraId="3A251B69" w14:textId="77777777" w:rsidR="00762C6C" w:rsidRPr="000B0AF5" w:rsidRDefault="00762C6C" w:rsidP="00762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14:paraId="3C996C54" w14:textId="77777777" w:rsidR="00762C6C" w:rsidRPr="000B0AF5" w:rsidRDefault="00C757BB" w:rsidP="00762C6C">
      <w:pPr>
        <w:tabs>
          <w:tab w:val="left" w:pos="3600"/>
          <w:tab w:val="left" w:pos="4320"/>
          <w:tab w:val="left" w:pos="5040"/>
          <w:tab w:val="left" w:pos="5760"/>
          <w:tab w:val="left" w:pos="6480"/>
          <w:tab w:val="left" w:pos="7200"/>
          <w:tab w:val="left" w:pos="7920"/>
          <w:tab w:val="left" w:pos="8640"/>
          <w:tab w:val="right" w:pos="9360"/>
        </w:tabs>
        <w:ind w:left="3600" w:hanging="3600"/>
      </w:pPr>
      <w:r>
        <w:t>2 Exams: (30</w:t>
      </w:r>
      <w:r w:rsidR="00493650">
        <w:t xml:space="preserve">% </w:t>
      </w:r>
      <w:proofErr w:type="gramStart"/>
      <w:r w:rsidR="00493650">
        <w:t xml:space="preserve">each)  </w:t>
      </w:r>
      <w:r>
        <w:t>6</w:t>
      </w:r>
      <w:r w:rsidR="00762C6C" w:rsidRPr="000B0AF5">
        <w:t>0</w:t>
      </w:r>
      <w:proofErr w:type="gramEnd"/>
      <w:r w:rsidR="00762C6C" w:rsidRPr="000B0AF5">
        <w:t>%</w:t>
      </w:r>
      <w:r w:rsidR="00762C6C" w:rsidRPr="000B0AF5">
        <w:tab/>
      </w:r>
      <w:r w:rsidR="00762C6C" w:rsidRPr="000B0AF5">
        <w:tab/>
      </w:r>
    </w:p>
    <w:p w14:paraId="64DD9C8B" w14:textId="77777777" w:rsidR="003479A0" w:rsidRPr="000B0AF5" w:rsidRDefault="003479A0" w:rsidP="00105FD5">
      <w:pPr>
        <w:tabs>
          <w:tab w:val="left" w:pos="4320"/>
          <w:tab w:val="left" w:pos="5040"/>
          <w:tab w:val="left" w:pos="5760"/>
          <w:tab w:val="left" w:pos="6480"/>
          <w:tab w:val="left" w:pos="7200"/>
          <w:tab w:val="left" w:pos="7920"/>
          <w:tab w:val="left" w:pos="8640"/>
          <w:tab w:val="right" w:pos="9360"/>
        </w:tabs>
        <w:ind w:left="4320" w:hanging="4320"/>
      </w:pPr>
      <w:r w:rsidRPr="000B0AF5">
        <w:t xml:space="preserve">Weekly Sentences: </w:t>
      </w:r>
      <w:r w:rsidR="00105FD5" w:rsidRPr="000B0AF5">
        <w:t>2</w:t>
      </w:r>
      <w:r w:rsidR="00C757BB">
        <w:t>0</w:t>
      </w:r>
      <w:r w:rsidR="00493650">
        <w:t>%</w:t>
      </w:r>
    </w:p>
    <w:p w14:paraId="24CB6C05" w14:textId="77777777" w:rsidR="00207917" w:rsidRPr="000B0AF5" w:rsidRDefault="00BD282E" w:rsidP="00101C67">
      <w:pPr>
        <w:tabs>
          <w:tab w:val="left" w:pos="4320"/>
          <w:tab w:val="left" w:pos="5040"/>
          <w:tab w:val="left" w:pos="5760"/>
          <w:tab w:val="left" w:pos="6480"/>
          <w:tab w:val="left" w:pos="7200"/>
          <w:tab w:val="left" w:pos="7920"/>
          <w:tab w:val="left" w:pos="8640"/>
          <w:tab w:val="right" w:pos="9360"/>
        </w:tabs>
        <w:ind w:left="4320" w:hanging="4320"/>
      </w:pPr>
      <w:r w:rsidRPr="000B0AF5">
        <w:t xml:space="preserve">Weekly </w:t>
      </w:r>
      <w:r w:rsidR="003479A0" w:rsidRPr="000B0AF5">
        <w:t>Quizzes</w:t>
      </w:r>
      <w:r w:rsidR="00105FD5" w:rsidRPr="000B0AF5">
        <w:t xml:space="preserve">:  </w:t>
      </w:r>
      <w:r w:rsidR="00101C67">
        <w:t>2</w:t>
      </w:r>
      <w:r w:rsidR="00C757BB">
        <w:t>0</w:t>
      </w:r>
      <w:r w:rsidR="008B4664">
        <w:t>%</w:t>
      </w:r>
      <w:r w:rsidR="00762C6C" w:rsidRPr="000B0AF5">
        <w:tab/>
      </w:r>
    </w:p>
    <w:p w14:paraId="2AFBC865" w14:textId="77777777" w:rsidR="00105FD5" w:rsidRPr="000B0AF5" w:rsidRDefault="00105FD5" w:rsidP="00762C6C"/>
    <w:p w14:paraId="18439699" w14:textId="77777777" w:rsidR="00207917" w:rsidRPr="000B0AF5" w:rsidRDefault="00207917" w:rsidP="00275ED8">
      <w:pPr>
        <w:spacing w:before="100" w:beforeAutospacing="1" w:after="100" w:afterAutospacing="1"/>
      </w:pPr>
      <w:r w:rsidRPr="000B0AF5">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w:t>
      </w:r>
      <w:r w:rsidR="00275ED8" w:rsidRPr="000B0AF5">
        <w:t>red to a more proper evaluation</w:t>
      </w:r>
    </w:p>
    <w:p w14:paraId="73F51F21" w14:textId="77777777" w:rsidR="0029031B" w:rsidRPr="000B0AF5" w:rsidRDefault="0029031B" w:rsidP="00762C6C"/>
    <w:p w14:paraId="1DB833FF" w14:textId="77777777" w:rsidR="0029031B" w:rsidRPr="000B0AF5" w:rsidRDefault="0029031B" w:rsidP="0029031B">
      <w:pPr>
        <w:rPr>
          <w:bCs/>
        </w:rPr>
      </w:pPr>
      <w:r w:rsidRPr="000B0AF5">
        <w:rPr>
          <w:bCs/>
        </w:rPr>
        <w:t>*All of the above assignments and activities will be based on the weekly readings and class notes, as listed below.</w:t>
      </w:r>
    </w:p>
    <w:p w14:paraId="3EAF6C9E" w14:textId="77777777" w:rsidR="0029031B" w:rsidRPr="000B0AF5" w:rsidRDefault="0029031B" w:rsidP="0029031B">
      <w:pPr>
        <w:rPr>
          <w:bCs/>
        </w:rPr>
      </w:pPr>
    </w:p>
    <w:p w14:paraId="6AE6BEF7" w14:textId="77777777" w:rsidR="0029031B" w:rsidRPr="000B0AF5" w:rsidRDefault="0029031B" w:rsidP="0029031B">
      <w:pPr>
        <w:rPr>
          <w:bCs/>
        </w:rPr>
      </w:pPr>
      <w:r w:rsidRPr="000B0AF5">
        <w:rPr>
          <w:bCs/>
        </w:rPr>
        <w:t>*All assignment due dates reflect Central Stand Time (CST).</w:t>
      </w:r>
    </w:p>
    <w:p w14:paraId="3138F434" w14:textId="77777777" w:rsidR="0029031B" w:rsidRPr="000B0AF5" w:rsidRDefault="0029031B" w:rsidP="0029031B">
      <w:pPr>
        <w:rPr>
          <w:bCs/>
        </w:rPr>
      </w:pPr>
    </w:p>
    <w:p w14:paraId="70FD4D13" w14:textId="77777777" w:rsidR="00072C4E" w:rsidRPr="000B0AF5" w:rsidRDefault="0029031B" w:rsidP="00072C4E">
      <w:pPr>
        <w:rPr>
          <w:bCs/>
        </w:rPr>
      </w:pPr>
      <w:r w:rsidRPr="000B0AF5">
        <w:rPr>
          <w:bCs/>
        </w:rPr>
        <w:t xml:space="preserve">* Weekly Discussions, Quizzes, and Exams must be submitted to or through Blackboard. Do NOT </w:t>
      </w:r>
      <w:proofErr w:type="spellStart"/>
      <w:r w:rsidRPr="000B0AF5">
        <w:rPr>
          <w:bCs/>
        </w:rPr>
        <w:t>not</w:t>
      </w:r>
      <w:proofErr w:type="spellEnd"/>
      <w:r w:rsidRPr="000B0AF5">
        <w:rPr>
          <w:bCs/>
        </w:rPr>
        <w:t xml:space="preserve"> email me any assignments (unless I specifically ask you to do so).</w:t>
      </w:r>
      <w:r w:rsidR="00872296">
        <w:rPr>
          <w:bCs/>
        </w:rPr>
        <w:t xml:space="preserve"> </w:t>
      </w:r>
      <w:r w:rsidR="00072C4E">
        <w:rPr>
          <w:bCs/>
        </w:rPr>
        <w:t xml:space="preserve">Late assignments are </w:t>
      </w:r>
      <w:r w:rsidR="00072C4E">
        <w:rPr>
          <w:bCs/>
        </w:rPr>
        <w:lastRenderedPageBreak/>
        <w:t xml:space="preserve">not accepted and will receive a zero unless </w:t>
      </w:r>
      <w:r w:rsidR="001A06EA">
        <w:rPr>
          <w:bCs/>
        </w:rPr>
        <w:t>student has</w:t>
      </w:r>
      <w:r w:rsidR="00072C4E">
        <w:rPr>
          <w:bCs/>
        </w:rPr>
        <w:t xml:space="preserve"> a legitimate excuse (university travel or emergency). Email Dr. Lynn immediately if you think an assignment will be late. </w:t>
      </w:r>
    </w:p>
    <w:p w14:paraId="4082B81B" w14:textId="77777777" w:rsidR="0029031B" w:rsidRPr="000B0AF5" w:rsidRDefault="0029031B" w:rsidP="00762C6C"/>
    <w:p w14:paraId="71DDB45B" w14:textId="77777777" w:rsidR="00140059" w:rsidRPr="009F3EA9" w:rsidRDefault="00140059" w:rsidP="00654021">
      <w:pPr>
        <w:rPr>
          <w:rStyle w:val="Strong"/>
          <w:b w:val="0"/>
          <w:bCs w:val="0"/>
        </w:rPr>
      </w:pPr>
    </w:p>
    <w:p w14:paraId="615CEB03" w14:textId="77777777" w:rsidR="006C4B06" w:rsidRPr="009F3EA9" w:rsidRDefault="006C4B06" w:rsidP="006C4B06">
      <w:pPr>
        <w:rPr>
          <w:rStyle w:val="Strong"/>
          <w:b w:val="0"/>
          <w:bCs w:val="0"/>
          <w:sz w:val="28"/>
          <w:szCs w:val="28"/>
        </w:rPr>
      </w:pPr>
      <w:r w:rsidRPr="009F3EA9">
        <w:rPr>
          <w:rStyle w:val="Strong"/>
          <w:b w:val="0"/>
          <w:bCs w:val="0"/>
          <w:sz w:val="28"/>
          <w:szCs w:val="28"/>
        </w:rPr>
        <w:t>The Schedule Below is Tentative</w:t>
      </w:r>
      <w:r w:rsidR="00EE05E8" w:rsidRPr="009F3EA9">
        <w:rPr>
          <w:rStyle w:val="Strong"/>
          <w:b w:val="0"/>
          <w:bCs w:val="0"/>
          <w:sz w:val="28"/>
          <w:szCs w:val="28"/>
        </w:rPr>
        <w:t>. It will be revised with dates added by the time class begins</w:t>
      </w:r>
      <w:r w:rsidRPr="009F3EA9">
        <w:rPr>
          <w:rStyle w:val="Strong"/>
          <w:b w:val="0"/>
          <w:bCs w:val="0"/>
          <w:sz w:val="28"/>
          <w:szCs w:val="28"/>
        </w:rPr>
        <w:t xml:space="preserve">. </w:t>
      </w:r>
    </w:p>
    <w:p w14:paraId="44B0B7EB" w14:textId="77777777" w:rsidR="006C4B06" w:rsidRPr="000B0AF5" w:rsidRDefault="006C4B06" w:rsidP="006C4B06">
      <w:pPr>
        <w:rPr>
          <w:rStyle w:val="Strong"/>
          <w:b w:val="0"/>
          <w:sz w:val="28"/>
          <w:szCs w:val="28"/>
        </w:rPr>
      </w:pPr>
    </w:p>
    <w:p w14:paraId="4A8C8671" w14:textId="77777777" w:rsidR="006C4B06" w:rsidRDefault="00EE05E8" w:rsidP="00440B76">
      <w:pPr>
        <w:rPr>
          <w:rStyle w:val="Strong"/>
          <w:b w:val="0"/>
          <w:sz w:val="28"/>
          <w:szCs w:val="28"/>
        </w:rPr>
      </w:pPr>
      <w:r>
        <w:rPr>
          <w:rStyle w:val="Strong"/>
          <w:b w:val="0"/>
          <w:sz w:val="28"/>
          <w:szCs w:val="28"/>
        </w:rPr>
        <w:t>Week One</w:t>
      </w:r>
    </w:p>
    <w:p w14:paraId="0C0E6F40" w14:textId="77777777" w:rsidR="00611CAF" w:rsidRPr="000B0AF5" w:rsidRDefault="00611CAF" w:rsidP="00440B76">
      <w:pPr>
        <w:rPr>
          <w:rStyle w:val="Strong"/>
          <w:b w:val="0"/>
          <w:sz w:val="28"/>
          <w:szCs w:val="28"/>
        </w:rPr>
      </w:pPr>
    </w:p>
    <w:p w14:paraId="20CEA7B2" w14:textId="77777777" w:rsidR="00440B76" w:rsidRPr="000B0AF5" w:rsidRDefault="001C045C" w:rsidP="00440B76">
      <w:pPr>
        <w:rPr>
          <w:rStyle w:val="Strong"/>
          <w:b w:val="0"/>
          <w:bCs w:val="0"/>
          <w:sz w:val="28"/>
          <w:szCs w:val="28"/>
        </w:rPr>
      </w:pPr>
      <w:r>
        <w:rPr>
          <w:rStyle w:val="Strong"/>
          <w:b w:val="0"/>
          <w:bCs w:val="0"/>
          <w:sz w:val="28"/>
          <w:szCs w:val="28"/>
        </w:rPr>
        <w:t xml:space="preserve">Ch. VI </w:t>
      </w:r>
      <w:r w:rsidR="00611CAF" w:rsidRPr="00611CAF">
        <w:rPr>
          <w:rStyle w:val="Strong"/>
          <w:b w:val="0"/>
          <w:bCs w:val="0"/>
          <w:i/>
          <w:sz w:val="28"/>
          <w:szCs w:val="28"/>
        </w:rPr>
        <w:t xml:space="preserve">Sum </w:t>
      </w:r>
      <w:r w:rsidR="00611CAF" w:rsidRPr="00611CAF">
        <w:rPr>
          <w:rStyle w:val="Strong"/>
          <w:b w:val="0"/>
          <w:bCs w:val="0"/>
          <w:sz w:val="28"/>
          <w:szCs w:val="28"/>
        </w:rPr>
        <w:t xml:space="preserve">and </w:t>
      </w:r>
      <w:r w:rsidR="00611CAF" w:rsidRPr="00611CAF">
        <w:rPr>
          <w:rStyle w:val="Strong"/>
          <w:b w:val="0"/>
          <w:bCs w:val="0"/>
          <w:i/>
          <w:sz w:val="28"/>
          <w:szCs w:val="28"/>
        </w:rPr>
        <w:t>Possum</w:t>
      </w:r>
      <w:r w:rsidR="00611CAF" w:rsidRPr="00611CAF">
        <w:rPr>
          <w:rStyle w:val="Strong"/>
          <w:b w:val="0"/>
          <w:bCs w:val="0"/>
          <w:sz w:val="28"/>
          <w:szCs w:val="28"/>
        </w:rPr>
        <w:t>; Complementary Infinitive</w:t>
      </w:r>
    </w:p>
    <w:p w14:paraId="3304090B" w14:textId="77777777" w:rsidR="006C4B06" w:rsidRPr="000B0AF5" w:rsidRDefault="006C4B06" w:rsidP="006C4B06">
      <w:pPr>
        <w:rPr>
          <w:rStyle w:val="Strong"/>
          <w:b w:val="0"/>
          <w:bCs w:val="0"/>
          <w:sz w:val="28"/>
          <w:szCs w:val="28"/>
        </w:rPr>
      </w:pPr>
    </w:p>
    <w:p w14:paraId="3CDBB95F" w14:textId="77777777" w:rsidR="006C4B06" w:rsidRPr="000B0AF5" w:rsidRDefault="00EE05E8" w:rsidP="00440B76">
      <w:pPr>
        <w:rPr>
          <w:rStyle w:val="Strong"/>
          <w:b w:val="0"/>
          <w:sz w:val="28"/>
          <w:szCs w:val="28"/>
        </w:rPr>
      </w:pPr>
      <w:r>
        <w:rPr>
          <w:rStyle w:val="Strong"/>
          <w:b w:val="0"/>
          <w:sz w:val="28"/>
          <w:szCs w:val="28"/>
        </w:rPr>
        <w:t>Week Two</w:t>
      </w:r>
    </w:p>
    <w:p w14:paraId="54634B33" w14:textId="77777777" w:rsidR="006C4B06" w:rsidRPr="000B0AF5" w:rsidRDefault="006C4B06" w:rsidP="006C4B06">
      <w:pPr>
        <w:rPr>
          <w:rStyle w:val="Strong"/>
          <w:b w:val="0"/>
          <w:bCs w:val="0"/>
          <w:sz w:val="28"/>
          <w:szCs w:val="28"/>
        </w:rPr>
      </w:pPr>
    </w:p>
    <w:p w14:paraId="0048CDA1" w14:textId="77777777" w:rsidR="001C045C" w:rsidRPr="000B0AF5" w:rsidRDefault="001C045C" w:rsidP="001C045C">
      <w:pPr>
        <w:rPr>
          <w:rStyle w:val="Strong"/>
          <w:b w:val="0"/>
          <w:bCs w:val="0"/>
          <w:sz w:val="28"/>
          <w:szCs w:val="28"/>
        </w:rPr>
      </w:pPr>
      <w:r w:rsidRPr="000B0AF5">
        <w:rPr>
          <w:rStyle w:val="Strong"/>
          <w:b w:val="0"/>
          <w:bCs w:val="0"/>
          <w:sz w:val="28"/>
          <w:szCs w:val="28"/>
        </w:rPr>
        <w:t>Ch. VII Third Declension Nouns</w:t>
      </w:r>
    </w:p>
    <w:p w14:paraId="040554C3" w14:textId="77777777" w:rsidR="006C4B06" w:rsidRPr="000B0AF5" w:rsidRDefault="006C4B06" w:rsidP="006C4B06">
      <w:pPr>
        <w:rPr>
          <w:rStyle w:val="Strong"/>
          <w:b w:val="0"/>
          <w:bCs w:val="0"/>
          <w:sz w:val="28"/>
          <w:szCs w:val="28"/>
        </w:rPr>
      </w:pPr>
    </w:p>
    <w:p w14:paraId="5B9163F4" w14:textId="77777777" w:rsidR="006C4B06" w:rsidRPr="000B0AF5" w:rsidRDefault="00EE05E8" w:rsidP="00440B76">
      <w:pPr>
        <w:rPr>
          <w:rStyle w:val="Strong"/>
          <w:b w:val="0"/>
          <w:sz w:val="28"/>
          <w:szCs w:val="28"/>
        </w:rPr>
      </w:pPr>
      <w:r>
        <w:rPr>
          <w:rStyle w:val="Strong"/>
          <w:b w:val="0"/>
          <w:sz w:val="28"/>
          <w:szCs w:val="28"/>
        </w:rPr>
        <w:t>Week Three</w:t>
      </w:r>
    </w:p>
    <w:p w14:paraId="73B468CE" w14:textId="77777777" w:rsidR="006C4B06" w:rsidRDefault="006C4B06" w:rsidP="006C4B06">
      <w:pPr>
        <w:rPr>
          <w:rStyle w:val="Strong"/>
          <w:b w:val="0"/>
          <w:bCs w:val="0"/>
          <w:sz w:val="28"/>
          <w:szCs w:val="28"/>
        </w:rPr>
      </w:pPr>
    </w:p>
    <w:p w14:paraId="6B25A6BC" w14:textId="77777777" w:rsidR="00FB511C" w:rsidRPr="000B0AF5" w:rsidRDefault="00FB511C" w:rsidP="006C4B06">
      <w:pPr>
        <w:rPr>
          <w:rStyle w:val="Strong"/>
          <w:b w:val="0"/>
          <w:bCs w:val="0"/>
          <w:sz w:val="28"/>
          <w:szCs w:val="28"/>
        </w:rPr>
      </w:pPr>
      <w:r>
        <w:rPr>
          <w:rStyle w:val="Strong"/>
          <w:b w:val="0"/>
          <w:bCs w:val="0"/>
          <w:sz w:val="28"/>
          <w:szCs w:val="28"/>
        </w:rPr>
        <w:t>Ch. VII cont.</w:t>
      </w:r>
    </w:p>
    <w:p w14:paraId="1E7A7CE6" w14:textId="77777777" w:rsidR="006C4B06" w:rsidRPr="000B0AF5" w:rsidRDefault="006C4B06" w:rsidP="006C4B06">
      <w:pPr>
        <w:rPr>
          <w:rStyle w:val="Strong"/>
          <w:b w:val="0"/>
          <w:bCs w:val="0"/>
          <w:sz w:val="28"/>
          <w:szCs w:val="28"/>
        </w:rPr>
      </w:pPr>
    </w:p>
    <w:p w14:paraId="5C164E1B" w14:textId="77777777" w:rsidR="006C4B06" w:rsidRPr="000B0AF5" w:rsidRDefault="00EE05E8" w:rsidP="00440B76">
      <w:pPr>
        <w:rPr>
          <w:rStyle w:val="Strong"/>
          <w:b w:val="0"/>
          <w:sz w:val="28"/>
          <w:szCs w:val="28"/>
        </w:rPr>
      </w:pPr>
      <w:r>
        <w:rPr>
          <w:rStyle w:val="Strong"/>
          <w:b w:val="0"/>
          <w:sz w:val="28"/>
          <w:szCs w:val="28"/>
        </w:rPr>
        <w:t>Week Four</w:t>
      </w:r>
    </w:p>
    <w:p w14:paraId="5EBF57BF" w14:textId="77777777" w:rsidR="006C4B06" w:rsidRPr="000B0AF5" w:rsidRDefault="006C4B06" w:rsidP="006C4B06">
      <w:pPr>
        <w:rPr>
          <w:rStyle w:val="Strong"/>
          <w:b w:val="0"/>
          <w:bCs w:val="0"/>
          <w:sz w:val="28"/>
          <w:szCs w:val="28"/>
        </w:rPr>
      </w:pPr>
    </w:p>
    <w:p w14:paraId="6D96107A" w14:textId="77777777" w:rsidR="006C4B06" w:rsidRPr="000B0AF5" w:rsidRDefault="006C4B06" w:rsidP="006C4B06">
      <w:pPr>
        <w:rPr>
          <w:rStyle w:val="Strong"/>
          <w:b w:val="0"/>
          <w:sz w:val="28"/>
          <w:szCs w:val="28"/>
        </w:rPr>
      </w:pPr>
      <w:r w:rsidRPr="000B0AF5">
        <w:rPr>
          <w:rStyle w:val="Strong"/>
          <w:b w:val="0"/>
          <w:sz w:val="28"/>
          <w:szCs w:val="28"/>
        </w:rPr>
        <w:t>Test I</w:t>
      </w:r>
      <w:r w:rsidR="00FB511C">
        <w:rPr>
          <w:rStyle w:val="Strong"/>
          <w:b w:val="0"/>
          <w:sz w:val="28"/>
          <w:szCs w:val="28"/>
        </w:rPr>
        <w:t xml:space="preserve"> (Ch. VI and VII)</w:t>
      </w:r>
    </w:p>
    <w:p w14:paraId="31030D36" w14:textId="77777777" w:rsidR="006C4B06" w:rsidRDefault="006C4B06" w:rsidP="006C4B06">
      <w:pPr>
        <w:rPr>
          <w:rStyle w:val="Strong"/>
          <w:b w:val="0"/>
          <w:bCs w:val="0"/>
          <w:sz w:val="28"/>
          <w:szCs w:val="28"/>
        </w:rPr>
      </w:pPr>
    </w:p>
    <w:p w14:paraId="5D1E91E1" w14:textId="77777777" w:rsidR="00FB511C" w:rsidRPr="000B0AF5" w:rsidRDefault="00FB511C" w:rsidP="00FB511C">
      <w:pPr>
        <w:rPr>
          <w:rStyle w:val="Strong"/>
          <w:b w:val="0"/>
          <w:bCs w:val="0"/>
          <w:sz w:val="28"/>
          <w:szCs w:val="28"/>
        </w:rPr>
      </w:pPr>
      <w:r w:rsidRPr="000B0AF5">
        <w:rPr>
          <w:rStyle w:val="Strong"/>
          <w:b w:val="0"/>
          <w:bCs w:val="0"/>
          <w:sz w:val="28"/>
          <w:szCs w:val="28"/>
        </w:rPr>
        <w:t>Ch. VIII Third Conjugation</w:t>
      </w:r>
    </w:p>
    <w:p w14:paraId="78CF4697" w14:textId="77777777" w:rsidR="00FB511C" w:rsidRPr="000B0AF5" w:rsidRDefault="00FB511C" w:rsidP="006C4B06">
      <w:pPr>
        <w:rPr>
          <w:rStyle w:val="Strong"/>
          <w:b w:val="0"/>
          <w:bCs w:val="0"/>
          <w:sz w:val="28"/>
          <w:szCs w:val="28"/>
        </w:rPr>
      </w:pPr>
    </w:p>
    <w:p w14:paraId="42D4179A" w14:textId="77777777" w:rsidR="006C4B06" w:rsidRDefault="00EE05E8" w:rsidP="00440B76">
      <w:pPr>
        <w:rPr>
          <w:rStyle w:val="Strong"/>
          <w:b w:val="0"/>
          <w:sz w:val="28"/>
          <w:szCs w:val="28"/>
        </w:rPr>
      </w:pPr>
      <w:r>
        <w:rPr>
          <w:rStyle w:val="Strong"/>
          <w:b w:val="0"/>
          <w:sz w:val="28"/>
          <w:szCs w:val="28"/>
        </w:rPr>
        <w:t>Week Five</w:t>
      </w:r>
    </w:p>
    <w:p w14:paraId="5D9A3574" w14:textId="77777777" w:rsidR="00FB511C" w:rsidRDefault="00FB511C" w:rsidP="00440B76">
      <w:pPr>
        <w:rPr>
          <w:rStyle w:val="Strong"/>
          <w:b w:val="0"/>
          <w:sz w:val="28"/>
          <w:szCs w:val="28"/>
        </w:rPr>
      </w:pPr>
    </w:p>
    <w:p w14:paraId="00017A10" w14:textId="77777777" w:rsidR="00FB511C" w:rsidRPr="000B0AF5" w:rsidRDefault="00FB511C" w:rsidP="00440B76">
      <w:pPr>
        <w:rPr>
          <w:rStyle w:val="Strong"/>
          <w:b w:val="0"/>
          <w:sz w:val="28"/>
          <w:szCs w:val="28"/>
        </w:rPr>
      </w:pPr>
      <w:r>
        <w:rPr>
          <w:rStyle w:val="Strong"/>
          <w:b w:val="0"/>
          <w:sz w:val="28"/>
          <w:szCs w:val="28"/>
        </w:rPr>
        <w:t xml:space="preserve">Ch. VIII cont. </w:t>
      </w:r>
    </w:p>
    <w:p w14:paraId="53B45FE6" w14:textId="77777777" w:rsidR="00440B76" w:rsidRPr="000B0AF5" w:rsidRDefault="00440B76" w:rsidP="00440B76">
      <w:pPr>
        <w:rPr>
          <w:rStyle w:val="Strong"/>
          <w:b w:val="0"/>
          <w:bCs w:val="0"/>
          <w:sz w:val="28"/>
          <w:szCs w:val="28"/>
        </w:rPr>
      </w:pPr>
    </w:p>
    <w:p w14:paraId="49CFDB37" w14:textId="77777777" w:rsidR="006C4B06" w:rsidRPr="000B0AF5" w:rsidRDefault="006C4B06" w:rsidP="006C4B06">
      <w:pPr>
        <w:rPr>
          <w:rStyle w:val="Strong"/>
          <w:b w:val="0"/>
          <w:bCs w:val="0"/>
          <w:sz w:val="28"/>
          <w:szCs w:val="28"/>
        </w:rPr>
      </w:pPr>
      <w:r w:rsidRPr="000B0AF5">
        <w:rPr>
          <w:rStyle w:val="Strong"/>
          <w:b w:val="0"/>
          <w:bCs w:val="0"/>
          <w:sz w:val="28"/>
          <w:szCs w:val="28"/>
        </w:rPr>
        <w:t xml:space="preserve">Ch. IX Demonstratives </w:t>
      </w:r>
      <w:r w:rsidRPr="00CD691E">
        <w:rPr>
          <w:rStyle w:val="Strong"/>
          <w:b w:val="0"/>
          <w:bCs w:val="0"/>
          <w:i/>
          <w:sz w:val="28"/>
          <w:szCs w:val="28"/>
        </w:rPr>
        <w:t xml:space="preserve">Hic, Ille, </w:t>
      </w:r>
      <w:proofErr w:type="spellStart"/>
      <w:r w:rsidRPr="00CD691E">
        <w:rPr>
          <w:rStyle w:val="Strong"/>
          <w:b w:val="0"/>
          <w:bCs w:val="0"/>
          <w:i/>
          <w:sz w:val="28"/>
          <w:szCs w:val="28"/>
        </w:rPr>
        <w:t>Iste</w:t>
      </w:r>
      <w:proofErr w:type="spellEnd"/>
      <w:r w:rsidRPr="000B0AF5">
        <w:rPr>
          <w:rStyle w:val="Strong"/>
          <w:b w:val="0"/>
          <w:bCs w:val="0"/>
          <w:sz w:val="28"/>
          <w:szCs w:val="28"/>
        </w:rPr>
        <w:t>; Special –</w:t>
      </w:r>
      <w:r w:rsidRPr="00CD691E">
        <w:rPr>
          <w:rStyle w:val="Strong"/>
          <w:b w:val="0"/>
          <w:bCs w:val="0"/>
          <w:i/>
          <w:sz w:val="28"/>
          <w:szCs w:val="28"/>
        </w:rPr>
        <w:t>ius</w:t>
      </w:r>
      <w:r w:rsidRPr="000B0AF5">
        <w:rPr>
          <w:rStyle w:val="Strong"/>
          <w:b w:val="0"/>
          <w:bCs w:val="0"/>
          <w:sz w:val="28"/>
          <w:szCs w:val="28"/>
        </w:rPr>
        <w:t xml:space="preserve"> Adjectives, </w:t>
      </w:r>
    </w:p>
    <w:p w14:paraId="46199A75" w14:textId="77777777" w:rsidR="006C4B06" w:rsidRPr="000B0AF5" w:rsidRDefault="006C4B06" w:rsidP="006C4B06">
      <w:pPr>
        <w:rPr>
          <w:rStyle w:val="Strong"/>
          <w:b w:val="0"/>
          <w:bCs w:val="0"/>
          <w:sz w:val="28"/>
          <w:szCs w:val="28"/>
        </w:rPr>
      </w:pPr>
    </w:p>
    <w:p w14:paraId="5F474D4C" w14:textId="77777777" w:rsidR="006C4B06" w:rsidRPr="000B0AF5" w:rsidRDefault="00EE05E8" w:rsidP="00440B76">
      <w:pPr>
        <w:rPr>
          <w:rStyle w:val="Strong"/>
          <w:b w:val="0"/>
          <w:sz w:val="28"/>
          <w:szCs w:val="28"/>
        </w:rPr>
      </w:pPr>
      <w:r>
        <w:rPr>
          <w:rStyle w:val="Strong"/>
          <w:b w:val="0"/>
          <w:sz w:val="28"/>
          <w:szCs w:val="28"/>
        </w:rPr>
        <w:t>Week Six</w:t>
      </w:r>
    </w:p>
    <w:p w14:paraId="4D6D51CC" w14:textId="77777777" w:rsidR="00440B76" w:rsidRPr="000B0AF5" w:rsidRDefault="00440B76" w:rsidP="00440B76">
      <w:pPr>
        <w:rPr>
          <w:rStyle w:val="Strong"/>
          <w:b w:val="0"/>
          <w:bCs w:val="0"/>
          <w:sz w:val="28"/>
          <w:szCs w:val="28"/>
        </w:rPr>
      </w:pPr>
    </w:p>
    <w:p w14:paraId="75E7DC3E" w14:textId="77777777" w:rsidR="006C4B06" w:rsidRPr="000B0AF5" w:rsidRDefault="006C4B06" w:rsidP="006C4B06">
      <w:pPr>
        <w:rPr>
          <w:rStyle w:val="Strong"/>
          <w:b w:val="0"/>
          <w:bCs w:val="0"/>
          <w:sz w:val="28"/>
          <w:szCs w:val="28"/>
        </w:rPr>
      </w:pPr>
      <w:r w:rsidRPr="000B0AF5">
        <w:rPr>
          <w:rStyle w:val="Strong"/>
          <w:b w:val="0"/>
          <w:bCs w:val="0"/>
          <w:sz w:val="28"/>
          <w:szCs w:val="28"/>
        </w:rPr>
        <w:t>Ch. IX cont.</w:t>
      </w:r>
    </w:p>
    <w:p w14:paraId="5AF92E42" w14:textId="77777777" w:rsidR="006C4B06" w:rsidRPr="000B0AF5" w:rsidRDefault="006C4B06" w:rsidP="006C4B06">
      <w:pPr>
        <w:rPr>
          <w:rStyle w:val="Strong"/>
          <w:b w:val="0"/>
          <w:bCs w:val="0"/>
          <w:sz w:val="28"/>
          <w:szCs w:val="28"/>
        </w:rPr>
      </w:pPr>
    </w:p>
    <w:p w14:paraId="24707E02" w14:textId="77777777" w:rsidR="006C4B06" w:rsidRPr="000B0AF5" w:rsidRDefault="00EE05E8" w:rsidP="00440B76">
      <w:pPr>
        <w:rPr>
          <w:rStyle w:val="Strong"/>
          <w:b w:val="0"/>
          <w:sz w:val="28"/>
          <w:szCs w:val="28"/>
        </w:rPr>
      </w:pPr>
      <w:r>
        <w:rPr>
          <w:rStyle w:val="Strong"/>
          <w:b w:val="0"/>
          <w:sz w:val="28"/>
          <w:szCs w:val="28"/>
        </w:rPr>
        <w:t>Week Seven</w:t>
      </w:r>
    </w:p>
    <w:p w14:paraId="0A9ED903" w14:textId="77777777" w:rsidR="00440B76" w:rsidRPr="000B0AF5" w:rsidRDefault="00440B76" w:rsidP="00440B76">
      <w:pPr>
        <w:rPr>
          <w:rStyle w:val="Strong"/>
          <w:b w:val="0"/>
          <w:bCs w:val="0"/>
          <w:sz w:val="28"/>
          <w:szCs w:val="28"/>
        </w:rPr>
      </w:pPr>
    </w:p>
    <w:p w14:paraId="0AF80A1B" w14:textId="77777777" w:rsidR="006C4B06" w:rsidRPr="000B0AF5" w:rsidRDefault="006C4B06" w:rsidP="006C4B06">
      <w:pPr>
        <w:rPr>
          <w:rStyle w:val="Strong"/>
          <w:b w:val="0"/>
          <w:bCs w:val="0"/>
          <w:sz w:val="28"/>
          <w:szCs w:val="28"/>
        </w:rPr>
      </w:pPr>
      <w:r w:rsidRPr="000B0AF5">
        <w:rPr>
          <w:rStyle w:val="Strong"/>
          <w:b w:val="0"/>
          <w:bCs w:val="0"/>
          <w:sz w:val="28"/>
          <w:szCs w:val="28"/>
        </w:rPr>
        <w:t>Ch. X Fourth Conjugation and –io Verbs of the Third</w:t>
      </w:r>
    </w:p>
    <w:p w14:paraId="68A86242" w14:textId="77777777" w:rsidR="006C4B06" w:rsidRPr="000B0AF5" w:rsidRDefault="006C4B06" w:rsidP="006C4B06">
      <w:pPr>
        <w:rPr>
          <w:rStyle w:val="Strong"/>
          <w:b w:val="0"/>
          <w:bCs w:val="0"/>
          <w:sz w:val="28"/>
          <w:szCs w:val="28"/>
        </w:rPr>
      </w:pPr>
    </w:p>
    <w:p w14:paraId="1ECE5D83" w14:textId="77777777" w:rsidR="006C4B06" w:rsidRPr="000B0AF5" w:rsidRDefault="00EE05E8" w:rsidP="00440B76">
      <w:pPr>
        <w:rPr>
          <w:rStyle w:val="Strong"/>
          <w:b w:val="0"/>
          <w:sz w:val="28"/>
          <w:szCs w:val="28"/>
        </w:rPr>
      </w:pPr>
      <w:r>
        <w:rPr>
          <w:rStyle w:val="Strong"/>
          <w:b w:val="0"/>
          <w:sz w:val="28"/>
          <w:szCs w:val="28"/>
        </w:rPr>
        <w:t>Week Eight</w:t>
      </w:r>
    </w:p>
    <w:p w14:paraId="6DE634C4" w14:textId="77777777" w:rsidR="00440B76" w:rsidRPr="000B0AF5" w:rsidRDefault="00440B76" w:rsidP="00440B76">
      <w:pPr>
        <w:rPr>
          <w:rStyle w:val="Strong"/>
          <w:b w:val="0"/>
          <w:bCs w:val="0"/>
          <w:sz w:val="28"/>
          <w:szCs w:val="28"/>
        </w:rPr>
      </w:pPr>
    </w:p>
    <w:p w14:paraId="33833CAA" w14:textId="77777777" w:rsidR="006C4B06" w:rsidRPr="000B0AF5" w:rsidRDefault="00FB511C" w:rsidP="006C4B06">
      <w:pPr>
        <w:rPr>
          <w:rStyle w:val="Strong"/>
          <w:b w:val="0"/>
          <w:bCs w:val="0"/>
          <w:sz w:val="28"/>
          <w:szCs w:val="28"/>
        </w:rPr>
      </w:pPr>
      <w:r>
        <w:rPr>
          <w:rStyle w:val="Strong"/>
          <w:b w:val="0"/>
          <w:bCs w:val="0"/>
          <w:sz w:val="28"/>
          <w:szCs w:val="28"/>
        </w:rPr>
        <w:t xml:space="preserve">Ch. X cont. </w:t>
      </w:r>
    </w:p>
    <w:p w14:paraId="4CBB0A2B" w14:textId="77777777" w:rsidR="00033D3C" w:rsidRPr="00355BF8" w:rsidRDefault="00493650" w:rsidP="00033D3C">
      <w:pPr>
        <w:rPr>
          <w:rStyle w:val="Strong"/>
          <w:b w:val="0"/>
          <w:sz w:val="28"/>
          <w:szCs w:val="28"/>
        </w:rPr>
      </w:pPr>
      <w:r>
        <w:rPr>
          <w:rStyle w:val="Strong"/>
          <w:b w:val="0"/>
          <w:sz w:val="28"/>
          <w:szCs w:val="28"/>
        </w:rPr>
        <w:t xml:space="preserve">Test II </w:t>
      </w:r>
    </w:p>
    <w:sectPr w:rsidR="00033D3C" w:rsidRPr="00355BF8" w:rsidSect="00025EE4">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3E74" w14:textId="77777777" w:rsidR="008E37A1" w:rsidRDefault="008E37A1" w:rsidP="002D572F">
      <w:r>
        <w:separator/>
      </w:r>
    </w:p>
  </w:endnote>
  <w:endnote w:type="continuationSeparator" w:id="0">
    <w:p w14:paraId="58179AF1" w14:textId="77777777" w:rsidR="008E37A1" w:rsidRDefault="008E37A1" w:rsidP="002D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C204" w14:textId="77777777" w:rsidR="002D572F" w:rsidRDefault="002D5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77" w14:textId="77777777" w:rsidR="002D572F" w:rsidRDefault="002D5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6A13" w14:textId="77777777" w:rsidR="002D572F" w:rsidRDefault="002D5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1FE9" w14:textId="77777777" w:rsidR="008E37A1" w:rsidRDefault="008E37A1" w:rsidP="002D572F">
      <w:r>
        <w:separator/>
      </w:r>
    </w:p>
  </w:footnote>
  <w:footnote w:type="continuationSeparator" w:id="0">
    <w:p w14:paraId="39FF12A6" w14:textId="77777777" w:rsidR="008E37A1" w:rsidRDefault="008E37A1" w:rsidP="002D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0447" w14:textId="77777777" w:rsidR="002D572F" w:rsidRDefault="002D5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0E13" w14:textId="77777777" w:rsidR="002D572F" w:rsidRDefault="002D5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0BD5" w14:textId="77777777" w:rsidR="002D572F" w:rsidRDefault="002D5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06FE2"/>
    <w:multiLevelType w:val="hybridMultilevel"/>
    <w:tmpl w:val="A8C418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35652"/>
    <w:multiLevelType w:val="hybridMultilevel"/>
    <w:tmpl w:val="7CBA8B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979888">
    <w:abstractNumId w:val="0"/>
  </w:num>
  <w:num w:numId="2" w16cid:durableId="11791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980"/>
    <w:rsid w:val="00025EE4"/>
    <w:rsid w:val="00033D3C"/>
    <w:rsid w:val="000502AA"/>
    <w:rsid w:val="00064C22"/>
    <w:rsid w:val="00067D8E"/>
    <w:rsid w:val="00072C4E"/>
    <w:rsid w:val="00081BC9"/>
    <w:rsid w:val="000B0AF5"/>
    <w:rsid w:val="000B544F"/>
    <w:rsid w:val="000F57D6"/>
    <w:rsid w:val="00101C67"/>
    <w:rsid w:val="00105FD5"/>
    <w:rsid w:val="001065C5"/>
    <w:rsid w:val="0011001E"/>
    <w:rsid w:val="00140059"/>
    <w:rsid w:val="00140CF7"/>
    <w:rsid w:val="00141DA7"/>
    <w:rsid w:val="001A06EA"/>
    <w:rsid w:val="001A443E"/>
    <w:rsid w:val="001C045C"/>
    <w:rsid w:val="002047ED"/>
    <w:rsid w:val="00207917"/>
    <w:rsid w:val="00210871"/>
    <w:rsid w:val="0021233A"/>
    <w:rsid w:val="00235343"/>
    <w:rsid w:val="002625B4"/>
    <w:rsid w:val="00274F65"/>
    <w:rsid w:val="00275ED8"/>
    <w:rsid w:val="0029031B"/>
    <w:rsid w:val="002D572F"/>
    <w:rsid w:val="00324E62"/>
    <w:rsid w:val="0033377A"/>
    <w:rsid w:val="003479A0"/>
    <w:rsid w:val="00355BF8"/>
    <w:rsid w:val="003D35FD"/>
    <w:rsid w:val="003D771F"/>
    <w:rsid w:val="003E1D25"/>
    <w:rsid w:val="00440B76"/>
    <w:rsid w:val="00483505"/>
    <w:rsid w:val="004864DF"/>
    <w:rsid w:val="00493650"/>
    <w:rsid w:val="005429E0"/>
    <w:rsid w:val="005447FC"/>
    <w:rsid w:val="0060060A"/>
    <w:rsid w:val="00603087"/>
    <w:rsid w:val="00611CAF"/>
    <w:rsid w:val="0062098C"/>
    <w:rsid w:val="00654021"/>
    <w:rsid w:val="00656E10"/>
    <w:rsid w:val="00666C79"/>
    <w:rsid w:val="006A232D"/>
    <w:rsid w:val="006B6299"/>
    <w:rsid w:val="006C4B06"/>
    <w:rsid w:val="007441CF"/>
    <w:rsid w:val="00753D72"/>
    <w:rsid w:val="00762C6C"/>
    <w:rsid w:val="007A157C"/>
    <w:rsid w:val="007B1CD5"/>
    <w:rsid w:val="007C3530"/>
    <w:rsid w:val="007C5980"/>
    <w:rsid w:val="007F37F4"/>
    <w:rsid w:val="00830302"/>
    <w:rsid w:val="008579AE"/>
    <w:rsid w:val="00872296"/>
    <w:rsid w:val="00891800"/>
    <w:rsid w:val="008B4664"/>
    <w:rsid w:val="008C3628"/>
    <w:rsid w:val="008D1276"/>
    <w:rsid w:val="008D703F"/>
    <w:rsid w:val="008E37A1"/>
    <w:rsid w:val="00905ADE"/>
    <w:rsid w:val="00913D5C"/>
    <w:rsid w:val="009426B4"/>
    <w:rsid w:val="009B4915"/>
    <w:rsid w:val="009C4255"/>
    <w:rsid w:val="009C481F"/>
    <w:rsid w:val="009D460F"/>
    <w:rsid w:val="009E609D"/>
    <w:rsid w:val="009F3EA9"/>
    <w:rsid w:val="00A22401"/>
    <w:rsid w:val="00AC14C4"/>
    <w:rsid w:val="00AD6208"/>
    <w:rsid w:val="00B37420"/>
    <w:rsid w:val="00BD282E"/>
    <w:rsid w:val="00BE70C0"/>
    <w:rsid w:val="00C1363B"/>
    <w:rsid w:val="00C2287B"/>
    <w:rsid w:val="00C27C74"/>
    <w:rsid w:val="00C757BB"/>
    <w:rsid w:val="00CB06A6"/>
    <w:rsid w:val="00CB2EE6"/>
    <w:rsid w:val="00CD691E"/>
    <w:rsid w:val="00CE08F0"/>
    <w:rsid w:val="00CF3004"/>
    <w:rsid w:val="00CF5448"/>
    <w:rsid w:val="00D04B8B"/>
    <w:rsid w:val="00D24200"/>
    <w:rsid w:val="00D8521B"/>
    <w:rsid w:val="00DA6403"/>
    <w:rsid w:val="00DF1339"/>
    <w:rsid w:val="00E113A1"/>
    <w:rsid w:val="00E30029"/>
    <w:rsid w:val="00E30D3E"/>
    <w:rsid w:val="00E54735"/>
    <w:rsid w:val="00EE05E8"/>
    <w:rsid w:val="00EF0C0C"/>
    <w:rsid w:val="00EF14EF"/>
    <w:rsid w:val="00F73D7E"/>
    <w:rsid w:val="00FB5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EA4CB9"/>
  <w15:docId w15:val="{44D60CF4-0569-4599-8FED-F4CC49F2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9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C5980"/>
    <w:pPr>
      <w:spacing w:before="100" w:beforeAutospacing="1" w:after="100" w:afterAutospacing="1"/>
    </w:pPr>
  </w:style>
  <w:style w:type="character" w:styleId="Strong">
    <w:name w:val="Strong"/>
    <w:basedOn w:val="DefaultParagraphFont"/>
    <w:qFormat/>
    <w:rsid w:val="007C5980"/>
    <w:rPr>
      <w:b/>
      <w:bCs/>
    </w:rPr>
  </w:style>
  <w:style w:type="character" w:styleId="Hyperlink">
    <w:name w:val="Hyperlink"/>
    <w:basedOn w:val="DefaultParagraphFont"/>
    <w:uiPriority w:val="99"/>
    <w:unhideWhenUsed/>
    <w:rsid w:val="0021233A"/>
    <w:rPr>
      <w:color w:val="808080"/>
      <w:u w:val="single"/>
    </w:rPr>
  </w:style>
  <w:style w:type="paragraph" w:customStyle="1" w:styleId="level1">
    <w:name w:val="_level1"/>
    <w:basedOn w:val="Normal"/>
    <w:uiPriority w:val="99"/>
    <w:rsid w:val="0021233A"/>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080" w:hanging="360"/>
      <w:outlineLvl w:val="0"/>
    </w:pPr>
    <w:rPr>
      <w:rFonts w:eastAsiaTheme="minorEastAsia"/>
    </w:rPr>
  </w:style>
  <w:style w:type="character" w:styleId="FollowedHyperlink">
    <w:name w:val="FollowedHyperlink"/>
    <w:basedOn w:val="DefaultParagraphFont"/>
    <w:uiPriority w:val="99"/>
    <w:semiHidden/>
    <w:unhideWhenUsed/>
    <w:rsid w:val="0021233A"/>
    <w:rPr>
      <w:color w:val="800080" w:themeColor="followedHyperlink"/>
      <w:u w:val="single"/>
    </w:rPr>
  </w:style>
  <w:style w:type="paragraph" w:customStyle="1" w:styleId="Default">
    <w:name w:val="Default"/>
    <w:rsid w:val="0029031B"/>
    <w:pPr>
      <w:widowControl w:val="0"/>
      <w:autoSpaceDE w:val="0"/>
      <w:autoSpaceDN w:val="0"/>
      <w:adjustRightInd w:val="0"/>
      <w:spacing w:after="0" w:line="240" w:lineRule="auto"/>
    </w:pPr>
    <w:rPr>
      <w:rFonts w:ascii="Times New Roman" w:eastAsiaTheme="minorEastAsia" w:hAnsi="Times New Roman"/>
      <w:color w:val="000000"/>
      <w:sz w:val="24"/>
      <w:szCs w:val="24"/>
    </w:rPr>
  </w:style>
  <w:style w:type="paragraph" w:styleId="ListParagraph">
    <w:name w:val="List Paragraph"/>
    <w:basedOn w:val="Normal"/>
    <w:uiPriority w:val="34"/>
    <w:qFormat/>
    <w:rsid w:val="0029031B"/>
    <w:pPr>
      <w:ind w:left="720"/>
      <w:contextualSpacing/>
    </w:pPr>
  </w:style>
  <w:style w:type="character" w:customStyle="1" w:styleId="label">
    <w:name w:val="label"/>
    <w:basedOn w:val="DefaultParagraphFont"/>
    <w:rsid w:val="00D04B8B"/>
  </w:style>
  <w:style w:type="paragraph" w:styleId="Header">
    <w:name w:val="header"/>
    <w:basedOn w:val="Normal"/>
    <w:link w:val="HeaderChar"/>
    <w:uiPriority w:val="99"/>
    <w:unhideWhenUsed/>
    <w:rsid w:val="002D572F"/>
    <w:pPr>
      <w:tabs>
        <w:tab w:val="center" w:pos="4680"/>
        <w:tab w:val="right" w:pos="9360"/>
      </w:tabs>
    </w:pPr>
  </w:style>
  <w:style w:type="character" w:customStyle="1" w:styleId="HeaderChar">
    <w:name w:val="Header Char"/>
    <w:basedOn w:val="DefaultParagraphFont"/>
    <w:link w:val="Header"/>
    <w:uiPriority w:val="99"/>
    <w:rsid w:val="002D57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72F"/>
    <w:pPr>
      <w:tabs>
        <w:tab w:val="center" w:pos="4680"/>
        <w:tab w:val="right" w:pos="9360"/>
      </w:tabs>
    </w:pPr>
  </w:style>
  <w:style w:type="character" w:customStyle="1" w:styleId="FooterChar">
    <w:name w:val="Footer Char"/>
    <w:basedOn w:val="DefaultParagraphFont"/>
    <w:link w:val="Footer"/>
    <w:uiPriority w:val="99"/>
    <w:rsid w:val="002D57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6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ynnb@wb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4782</Characters>
  <Application>Microsoft Office Word</Application>
  <DocSecurity>0</DocSecurity>
  <Lines>136</Lines>
  <Paragraphs>64</Paragraphs>
  <ScaleCrop>false</ScaleCrop>
  <HeadingPairs>
    <vt:vector size="2" baseType="variant">
      <vt:variant>
        <vt:lpstr>Title</vt:lpstr>
      </vt:variant>
      <vt:variant>
        <vt:i4>1</vt:i4>
      </vt:variant>
    </vt:vector>
  </HeadingPairs>
  <TitlesOfParts>
    <vt:vector size="1" baseType="lpstr">
      <vt:lpstr/>
    </vt:vector>
  </TitlesOfParts>
  <Company>WBU</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setup15</dc:creator>
  <cp:keywords/>
  <dc:description/>
  <cp:lastModifiedBy>Brent Lynn</cp:lastModifiedBy>
  <cp:revision>2</cp:revision>
  <dcterms:created xsi:type="dcterms:W3CDTF">2025-10-27T19:46:00Z</dcterms:created>
  <dcterms:modified xsi:type="dcterms:W3CDTF">2025-10-27T19:46:00Z</dcterms:modified>
</cp:coreProperties>
</file>